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318" w:tblpY="127"/>
        <w:tblW w:w="9849" w:type="dxa"/>
        <w:tblLook w:val="04A0" w:firstRow="1" w:lastRow="0" w:firstColumn="1" w:lastColumn="0" w:noHBand="0" w:noVBand="1"/>
      </w:tblPr>
      <w:tblGrid>
        <w:gridCol w:w="4644"/>
        <w:gridCol w:w="5205"/>
      </w:tblGrid>
      <w:tr w:rsidR="004147E0">
        <w:tc>
          <w:tcPr>
            <w:tcW w:w="4644" w:type="dxa"/>
          </w:tcPr>
          <w:p w:rsidR="004147E0" w:rsidRDefault="00BC0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1115060</wp:posOffset>
                  </wp:positionH>
                  <wp:positionV relativeFrom="paragraph">
                    <wp:posOffset>100330</wp:posOffset>
                  </wp:positionV>
                  <wp:extent cx="608400" cy="550800"/>
                  <wp:effectExtent l="0" t="0" r="1270" b="190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608400" cy="5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47E0" w:rsidRDefault="00BC0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ДЕПАРТАМЕНТ </w:t>
            </w:r>
          </w:p>
          <w:p w:rsidR="004147E0" w:rsidRDefault="00BC0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ВНУТРЕННЕЙ ПОЛИТИКИ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ХАНТЫ-МАНСИЙСКОГО </w:t>
            </w:r>
          </w:p>
          <w:p w:rsidR="004147E0" w:rsidRDefault="00BC0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АВТОНОМНОГО ОКРУГА – ЮГРЫ</w:t>
            </w:r>
          </w:p>
          <w:p w:rsidR="004147E0" w:rsidRDefault="0041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7E0" w:rsidRDefault="00BC0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ул. Мира, д. 5, г. Ханты-Мансийск,</w:t>
            </w:r>
            <w:r>
              <w:rPr>
                <w:rFonts w:ascii="Times New Roman" w:hAnsi="Times New Roman"/>
              </w:rPr>
              <w:br/>
              <w:t>Ханты-Мансийский автономный округ – Югра</w:t>
            </w:r>
            <w:r>
              <w:rPr>
                <w:rFonts w:ascii="Times New Roman" w:hAnsi="Times New Roman"/>
              </w:rPr>
              <w:br/>
              <w:t>(Тюменская область), 628006</w:t>
            </w:r>
          </w:p>
          <w:p w:rsidR="004147E0" w:rsidRDefault="00BC0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тел: (3467) 36-01-71 (доб. 1503)</w:t>
            </w:r>
            <w:r>
              <w:rPr>
                <w:rFonts w:ascii="Times New Roman" w:hAnsi="Times New Roman"/>
              </w:rPr>
              <w:br/>
              <w:t>факс: (3467) 39-26-41</w:t>
            </w:r>
            <w:r>
              <w:rPr>
                <w:rFonts w:ascii="Times New Roman" w:hAnsi="Times New Roman"/>
              </w:rPr>
              <w:br/>
              <w:t>E-mail: Deppolitiki@admhmao.ru</w:t>
            </w:r>
          </w:p>
          <w:p w:rsidR="004147E0" w:rsidRDefault="00414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  <w:p w:rsidR="004147E0" w:rsidRDefault="00BC0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</w:p>
          <w:p w:rsidR="004147E0" w:rsidRDefault="00BC0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</w:p>
          <w:p w:rsidR="004147E0" w:rsidRDefault="0041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5" w:type="dxa"/>
          </w:tcPr>
          <w:p w:rsidR="004147E0" w:rsidRDefault="004147E0">
            <w:pPr>
              <w:pStyle w:val="ConsPlusTitle"/>
              <w:jc w:val="right"/>
              <w:rPr>
                <w:b w:val="0"/>
              </w:rPr>
            </w:pPr>
          </w:p>
          <w:p w:rsidR="004147E0" w:rsidRDefault="004147E0">
            <w:pPr>
              <w:pStyle w:val="ConsPlusTitle"/>
              <w:jc w:val="right"/>
              <w:rPr>
                <w:b w:val="0"/>
              </w:rPr>
            </w:pPr>
          </w:p>
          <w:p w:rsidR="004147E0" w:rsidRDefault="004147E0">
            <w:pPr>
              <w:pStyle w:val="ConsPlusTitle"/>
              <w:jc w:val="right"/>
              <w:rPr>
                <w:b w:val="0"/>
              </w:rPr>
            </w:pPr>
          </w:p>
          <w:p w:rsidR="004147E0" w:rsidRDefault="004147E0">
            <w:pPr>
              <w:pStyle w:val="ConsPlusTitle"/>
              <w:jc w:val="right"/>
              <w:rPr>
                <w:b w:val="0"/>
              </w:rPr>
            </w:pPr>
          </w:p>
          <w:p w:rsidR="004147E0" w:rsidRDefault="004147E0">
            <w:pPr>
              <w:pStyle w:val="ConsPlusTitle"/>
              <w:jc w:val="right"/>
              <w:rPr>
                <w:b w:val="0"/>
              </w:rPr>
            </w:pPr>
          </w:p>
          <w:p w:rsidR="004147E0" w:rsidRDefault="004147E0">
            <w:pPr>
              <w:pStyle w:val="ConsPlusTitle"/>
              <w:jc w:val="right"/>
              <w:rPr>
                <w:b w:val="0"/>
              </w:rPr>
            </w:pPr>
          </w:p>
          <w:p w:rsidR="00FD12E4" w:rsidRPr="00FD12E4" w:rsidRDefault="00FD12E4" w:rsidP="00FD12E4">
            <w:pPr>
              <w:pStyle w:val="ConsPlusTitle"/>
              <w:jc w:val="right"/>
              <w:rPr>
                <w:b w:val="0"/>
              </w:rPr>
            </w:pPr>
            <w:r w:rsidRPr="00FD12E4">
              <w:rPr>
                <w:b w:val="0"/>
              </w:rPr>
              <w:t>Главам</w:t>
            </w:r>
          </w:p>
          <w:p w:rsidR="00FD12E4" w:rsidRPr="00FD12E4" w:rsidRDefault="004D59A5" w:rsidP="00FD12E4">
            <w:pPr>
              <w:pStyle w:val="ConsPlusTitle"/>
              <w:jc w:val="right"/>
              <w:rPr>
                <w:b w:val="0"/>
              </w:rPr>
            </w:pPr>
            <w:r>
              <w:rPr>
                <w:b w:val="0"/>
              </w:rPr>
              <w:t xml:space="preserve">городских округов </w:t>
            </w:r>
            <w:r>
              <w:rPr>
                <w:b w:val="0"/>
              </w:rPr>
              <w:br/>
              <w:t xml:space="preserve">и </w:t>
            </w:r>
            <w:r w:rsidR="00FD12E4" w:rsidRPr="00FD12E4">
              <w:rPr>
                <w:b w:val="0"/>
              </w:rPr>
              <w:t xml:space="preserve">муниципальных </w:t>
            </w:r>
            <w:r>
              <w:rPr>
                <w:b w:val="0"/>
              </w:rPr>
              <w:t>районов</w:t>
            </w:r>
          </w:p>
          <w:p w:rsidR="00FD12E4" w:rsidRPr="00FD12E4" w:rsidRDefault="00FD12E4" w:rsidP="00FD12E4">
            <w:pPr>
              <w:pStyle w:val="ConsPlusTitle"/>
              <w:jc w:val="right"/>
              <w:rPr>
                <w:b w:val="0"/>
              </w:rPr>
            </w:pPr>
            <w:r w:rsidRPr="00FD12E4">
              <w:rPr>
                <w:b w:val="0"/>
              </w:rPr>
              <w:t>Ханты-Мансийского</w:t>
            </w:r>
          </w:p>
          <w:p w:rsidR="004147E0" w:rsidRDefault="00FD12E4" w:rsidP="00FD12E4">
            <w:pPr>
              <w:pStyle w:val="ConsPlusTitle"/>
              <w:jc w:val="right"/>
              <w:rPr>
                <w:b w:val="0"/>
              </w:rPr>
            </w:pPr>
            <w:r w:rsidRPr="00FD12E4">
              <w:rPr>
                <w:b w:val="0"/>
              </w:rPr>
              <w:t xml:space="preserve"> автономного округа – Югры</w:t>
            </w:r>
          </w:p>
          <w:p w:rsidR="004147E0" w:rsidRPr="00025B8E" w:rsidRDefault="00025B8E" w:rsidP="00025B8E">
            <w:pPr>
              <w:pStyle w:val="ConsPlusTitle"/>
              <w:jc w:val="right"/>
              <w:rPr>
                <w:b w:val="0"/>
              </w:rPr>
            </w:pPr>
            <w:r w:rsidRPr="00025B8E">
              <w:rPr>
                <w:b w:val="0"/>
              </w:rPr>
              <w:t>(по списку)</w:t>
            </w:r>
          </w:p>
        </w:tc>
      </w:tr>
    </w:tbl>
    <w:p w:rsidR="004147E0" w:rsidRPr="00FD12E4" w:rsidRDefault="004147E0">
      <w:pPr>
        <w:rPr>
          <w:rFonts w:ascii="Times New Roman" w:hAnsi="Times New Roman"/>
          <w:sz w:val="24"/>
          <w:szCs w:val="24"/>
        </w:rPr>
      </w:pPr>
    </w:p>
    <w:p w:rsidR="0048008D" w:rsidRPr="0048008D" w:rsidRDefault="0048008D" w:rsidP="004800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008D">
        <w:rPr>
          <w:rFonts w:ascii="Times New Roman" w:eastAsia="Calibri" w:hAnsi="Times New Roman" w:cs="Times New Roman"/>
          <w:sz w:val="28"/>
          <w:szCs w:val="28"/>
        </w:rPr>
        <w:t>Уважаемые коллеги!</w:t>
      </w:r>
    </w:p>
    <w:p w:rsidR="008F18C8" w:rsidRDefault="0048008D" w:rsidP="008F18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информирую о том, что </w:t>
      </w:r>
      <w:r w:rsidR="008F18C8" w:rsidRPr="008F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встречи Президента России Владимира </w:t>
      </w:r>
      <w:r w:rsidR="0051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Владимировича </w:t>
      </w:r>
      <w:r w:rsidR="008F18C8" w:rsidRPr="008F1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Путина с членами общественной организации «Деловая Россия»</w:t>
      </w:r>
      <w:r w:rsidR="0095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состоялась </w:t>
      </w:r>
      <w:r w:rsidR="008F18C8" w:rsidRPr="008F18C8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2025 года</w:t>
      </w:r>
      <w:r w:rsidR="00956E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18C8" w:rsidRPr="008F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Правительству Российской Федерации поручено к сентябрю 2025 года принять дополнительные меры п</w:t>
      </w:r>
      <w:r w:rsidR="008F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стимулированию работодателей </w:t>
      </w:r>
      <w:r w:rsidR="00025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6E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18C8" w:rsidRPr="008F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инвалидов.</w:t>
      </w:r>
    </w:p>
    <w:p w:rsidR="008F18C8" w:rsidRPr="0048008D" w:rsidRDefault="008F18C8" w:rsidP="00663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55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</w:t>
      </w:r>
      <w:r w:rsidR="0095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56EE9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956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56EE9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занятости населения Ханты-Мансийского автономного округа – Югры</w:t>
      </w:r>
      <w:r w:rsidR="0095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инициатива </w:t>
      </w:r>
      <w:r w:rsidR="00956EE9" w:rsidRPr="008F1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активистов Урайской</w:t>
      </w:r>
      <w:r w:rsidR="0095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местной организации </w:t>
      </w:r>
      <w:r w:rsidR="00956EE9" w:rsidRPr="008F18C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Ханты-Мансийской окружной организации «Всероссийское общество инвалидов»</w:t>
      </w:r>
      <w:r w:rsidR="0095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95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9F6B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F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субсидии юридическим и физическим лицам </w:t>
      </w:r>
      <w:r w:rsidR="002218E4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оснащение/дооснаще</w:t>
      </w:r>
      <w:r w:rsidR="0022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рабочих мест </w:t>
      </w:r>
      <w:r w:rsidR="009827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1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инвалидов</w:t>
      </w:r>
      <w:r w:rsidR="0006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66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– </w:t>
      </w:r>
      <w:r w:rsidR="00066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66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Изменения позволят предоставлять работодателям аванс </w:t>
      </w:r>
      <w:r w:rsidR="00663426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50%</w:t>
      </w:r>
      <w:r w:rsidR="0066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оснащение</w:t>
      </w:r>
      <w:r w:rsidR="00663426">
        <w:rPr>
          <w:rFonts w:ascii="Times New Roman" w:eastAsia="Times New Roman" w:hAnsi="Times New Roman" w:cs="Times New Roman"/>
          <w:sz w:val="28"/>
          <w:szCs w:val="28"/>
          <w:lang w:eastAsia="ru-RU"/>
        </w:rPr>
        <w:t>/дооснащение</w:t>
      </w:r>
      <w:r w:rsidR="00A1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места</w:t>
      </w:r>
      <w:r w:rsidR="0066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</w:t>
      </w:r>
      <w:r w:rsidR="00A1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AA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компенсируются </w:t>
      </w:r>
      <w:r w:rsidR="0066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</w:t>
      </w:r>
      <w:r w:rsidR="00AA07D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понесённые</w:t>
      </w:r>
      <w:r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</w:t>
      </w:r>
      <w:r w:rsidR="00AA07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3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08D" w:rsidRPr="0048008D" w:rsidRDefault="0091339C" w:rsidP="00BF4B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принятия решения о необходимости внесения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Порядок, </w:t>
      </w:r>
      <w:r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</w:t>
      </w:r>
      <w:r w:rsidR="0048008D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учреждения Ханты-Мансийского автономного округа – Югры «Экспертно-координационный центр Правительства Югры «Открытый </w:t>
      </w:r>
      <w:r w:rsidR="00BF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регион» </w:t>
      </w:r>
      <w:r w:rsidR="0048008D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ЭК</w:t>
      </w:r>
      <w:r w:rsidR="0043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 «Открытый регион») </w:t>
      </w:r>
      <w:r w:rsidR="001560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1560CC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по 28 июля 2025 года</w:t>
      </w:r>
      <w:r w:rsidR="0015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ссылке </w:t>
      </w:r>
      <w:hyperlink r:id="rId8" w:history="1">
        <w:r w:rsidR="0048008D" w:rsidRPr="004800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https://dialog.myopenugra.ru/pubdiscuss/podderzhka-rabotodateley-pri trudoustroystve-invalidov/</w:t>
        </w:r>
      </w:hyperlink>
      <w:r w:rsidR="0048008D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0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общественное</w:t>
      </w:r>
      <w:r w:rsidR="0048008D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1560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008D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08D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«Поддержка работодателей при трудоустройстве инвалидов» </w:t>
      </w:r>
      <w:r w:rsidR="004372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008D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3E1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</w:t>
      </w:r>
      <w:r w:rsidR="0048008D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8008D" w:rsidRPr="0048008D" w:rsidRDefault="0048008D" w:rsidP="00BF4B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Югорчанам из числа работодателей предлагается рассмотреть </w:t>
      </w:r>
      <w:r w:rsidR="00BF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B47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указанную инициативу и </w:t>
      </w:r>
      <w:r w:rsidR="00BF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</w:t>
      </w:r>
      <w:r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мнение </w:t>
      </w:r>
      <w:r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предложить другие идеи по поддержке работодателей </w:t>
      </w:r>
      <w:r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трудоустройстве инвалидов.</w:t>
      </w:r>
    </w:p>
    <w:p w:rsidR="0048008D" w:rsidRPr="0048008D" w:rsidRDefault="005A4C0F" w:rsidP="004800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</w:t>
      </w:r>
      <w:r w:rsidRPr="009D1B5A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58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широкого обсуждения инициативы п</w:t>
      </w:r>
      <w:r w:rsidR="0048008D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оказать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нформационную поддержку Проекта, а именно </w:t>
      </w:r>
      <w:r w:rsidR="0048008D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AF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местить материалы на официальных сайтах,</w:t>
      </w:r>
      <w:r w:rsidR="0048008D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госпабликах, мессенджерах </w:t>
      </w:r>
      <w:r w:rsidR="00AF1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AF177E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 каналах </w:t>
      </w:r>
      <w:r w:rsidR="0048008D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округа и подведомственных учреждений</w:t>
      </w:r>
      <w:r w:rsidR="0048008D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08D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проинформировать представителей общественных организаций и иных заинтересованных лиц.</w:t>
      </w:r>
    </w:p>
    <w:p w:rsidR="00A97F05" w:rsidRDefault="00A97F05" w:rsidP="004800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5A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 по ссылке: </w:t>
      </w:r>
      <w:hyperlink r:id="rId9" w:history="1">
        <w:r w:rsidRPr="00AD71CD">
          <w:rPr>
            <w:rStyle w:val="af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https://disk.yandex.ru/client/disk/Общественные%20обсуждения%20Дептруд%202025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08D" w:rsidRPr="0048008D" w:rsidRDefault="0048008D" w:rsidP="004800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</w:t>
      </w:r>
      <w:r w:rsidR="005A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A4C0F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Герловская</w:t>
      </w:r>
      <w:r w:rsidR="005A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C0F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Александровна</w:t>
      </w:r>
      <w:r w:rsidR="005A4C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4C0F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Ситуационного управления</w:t>
      </w:r>
      <w:r w:rsidR="005A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C0F"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ЭКЦ «Открытый регион»</w:t>
      </w:r>
      <w:r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электронной почты: </w:t>
      </w:r>
      <w:hyperlink r:id="rId10" w:history="1">
        <w:r w:rsidR="00512F2D" w:rsidRPr="0040387F">
          <w:rPr>
            <w:rStyle w:val="afd"/>
            <w:rFonts w:ascii="Times New Roman" w:eastAsia="Times New Roman" w:hAnsi="Times New Roman" w:cs="Times New Roman"/>
            <w:sz w:val="28"/>
            <w:szCs w:val="28"/>
            <w:lang w:eastAsia="ru-RU"/>
          </w:rPr>
          <w:t>GerlovskayaNA@or86.ru</w:t>
        </w:r>
      </w:hyperlink>
      <w:r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8(3467)36-00-37 (доб. 713), +79088813258.</w:t>
      </w:r>
    </w:p>
    <w:p w:rsidR="004147E0" w:rsidRDefault="004147E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7E0" w:rsidRDefault="004147E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4147E0">
        <w:trPr>
          <w:trHeight w:val="1443"/>
        </w:trPr>
        <w:tc>
          <w:tcPr>
            <w:tcW w:w="3227" w:type="dxa"/>
            <w:shd w:val="clear" w:color="auto" w:fill="auto"/>
          </w:tcPr>
          <w:p w:rsidR="004147E0" w:rsidRPr="00586E79" w:rsidRDefault="009D28D0" w:rsidP="009D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д</w:t>
            </w:r>
            <w:r w:rsidR="00BC08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C08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586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4147E0" w:rsidRDefault="00BC0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D9D9D9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-36195</wp:posOffset>
                      </wp:positionV>
                      <wp:extent cx="2540000" cy="895350"/>
                      <wp:effectExtent l="0" t="0" r="12700" b="19050"/>
                      <wp:wrapNone/>
                      <wp:docPr id="2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3" name="Скругленный прямоугольник 3"/>
                              <wps:cNvSpPr/>
                              <wps:spPr bwMode="auto"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Рисунок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/>
                              </pic:blipFill>
                              <pic:spPr bwMode="auto">
                                <a:xfrm>
                                  <a:off x="133350" y="19050"/>
                                  <a:ext cx="342265" cy="306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7CA855" id="Группа 6" o:spid="_x0000_s1026" style="position:absolute;margin-left:-12.6pt;margin-top:-2.85pt;width:200pt;height:70.5pt;z-index:251664384" coordsize="25400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R0OhQMAAP8HAAAOAAAAZHJzL2Uyb0RvYy54bWysVctuEzEU3SPxD5b3&#10;dPJoUzpqghCFColHBUWsHY9nxuCXbCeT7EAsQWLBD8AfICEkKBR+YfJHXHsmSdMiQECqjvy4z3PP&#10;vd6/NpMCTZl1XKsh7m51MGKK6oyrYogfHd+6chUj54nKiNCKDfGcOXxtdPnSfmVS1tOlFhmzCIwo&#10;l1ZmiEvvTZokjpZMErelDVNwmWsriYetLZLMkgqsS5H0Op1BUmmbGaspcw5OD5pLPIr285xRfz/P&#10;HfNIDDHE5uPXxu84fJPRPkkLS0zJaRsG+YsoJOEKnK5MHRBP0MTyC6Ykp1Y7nfstqmWi85xTFnOA&#10;bLqdc9kcWj0xMZcirQqzggmgPYfTX5ul96ZHFvFsiHsYKSKhRPWbxbPFi/o7/L1Hg4BQZYoUBA+t&#10;eWiObHtQNDs0ru7qDNTIxOsIwSy3MkAByaFZRHq+QprNPKJw2NvZ7sAPIwp3V/d2+jttKWgJ9bqg&#10;Rsubv1ZMSNq4TUKsbWghcGCVWwPn/g24hyUxLNbDBTxa4Por4N7VJxG6D/WX+mN9Wp8uXtafUf0d&#10;Dl/XX+tvgOqH+lv9ZfEKLj/VJ6jfoButraB1qQOU/yuuK3hIaqzzh0xLFBZDDAxT2QNok1g6Mr3j&#10;fKRx1pKBZE8wyqWAppgSgbqDwWA3BA0WW2FYLW0GTaVvcSFiWwmFKpgJvd1YaALdnQvioebSAN+c&#10;KjAiooCxQb2N7p0WPAvqwZCbuxvCIvA6xNDwma6OgT0YCeI8XACl4q8NZkM1xHNAXNkox6sgRlLJ&#10;PUwbwSWQ7qy2UOGWxXkBCIT8AnVCHRoSjXU2h5pYHQdIEA4+jmePiTUtkh6iu6eXFGnhaZBaywZN&#10;pa9Dq+R85aYx3voEuo72Dacp/LcND6sLvP39YAQtP7EMt0bkH9mQxD6dmCswmwzxfMwF9/M4Z6E+&#10;ISg1PeI0gBI26xbYXrXA2/rT4jnw/BR4foL2AuxL0UYRkOP0jqZPHVL6RklUwa47AwQEpsRaboon&#10;YbvhdSy4WXIkrNv8gBDnZuJPIGrm7YGmE8mUbx4Qy4CU8Hq5khuHkU2ZHDPgp72dxYCAid4yT8tQ&#10;yxDNOoCw+6Ne7fb7YcIhGHbdvc5y1i2HYX+71xvsNLOw3xl0duMs/EXPbrTrmmKhrRuCnWnBjQOw&#10;Gage02jIHZeQR2RffGVgtfGMnd1HqfW7Pfo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09q2Y4AAAAAoBAAAPAAAAZHJzL2Rvd25yZXYueG1sTI9NS8NAEIbvgv9hGcFbu/kwVmI2&#10;pRT1VARbQbxts9MkNDsbstsk/feOJ73NMA/vPG+xnm0nRhx860hBvIxAIFXOtFQr+Dy8Lp5A+KDJ&#10;6M4RKriih3V5e1Po3LiJPnDch1pwCPlcK2hC6HMpfdWg1X7peiS+ndxgdeB1qKUZ9MThtpNJFD1K&#10;q1viD43ucdtgdd5frIK3SU+bNH4Zd+fT9vp9yN6/djEqdX83b55BBJzDHwy/+qwOJTsd3YWMF52C&#10;RZIljPKQrUAwkK4euMuRyTRLQZaF/F+h/AEAAP//AwBQSwMECgAAAAAAAAAhAIWmytTtDQAA7Q0A&#10;ABQAAABkcnMvbWVkaWEvaW1hZ2UxLnBuZ4lQTkcNChoKAAAADUlIRFIAAAAyAAAALQgGAAAA7L84&#10;/wAAAAFzUkdCAK7OHOkAAAAEZ0FNQQAAsY8L/GEFAAAACXBIWXMAAA7EAAAOxAGVKw4bAAAAAmJL&#10;R0QA/4ePzL8AAAAHdElNRQflBAcGDh/1DOIhAAANYUlEQVRoQ7XZBcyWZRcH8OsVVCzEFlSQsFuU&#10;ARagTMpgKiq6OYSZWMgMwmErpYKKMmJsxpyFzsDGTlDCxkQFBQRFEFDke3/nva93z/PCh7Fxtmd3&#10;XXHif/7n3PeTVq1DWbBgwarRo0cXV+tW1kvrUH777be0ySabpNtvv724s+5knRqyYsWK9NVXX6Va&#10;tWql77//vri7buQ/GXL//fcXZ2uXZs2apUaNGqVffvkl7bDDDsXdtct9991XnP07+U+G8PC7775b&#10;XJXLwoULi7Mq6dy5c+rYsWNxVSU///xzcVYuH330UVq+fHlx9e/kbw0ZM2ZMuvbaa9Ntt92Wnnrq&#10;qTRv3rz0zTffpPr168fzn376KY5Zhg4dWpxVySeffJIqk764qpLhw4cXZ1ViTbLnnnumGTNmhKHP&#10;Pvts5NY111yT7rrrrni+Nvm/hliMJydNmpSmTp2afvzxx/Tiiy+mM888Mz322GNp5cqVMe7uu++O&#10;Y5atttoqjvKDzJ07t9rYfG/zzTePY5aRI0fG8ddff01vv/12Ou+889LDDz+cfvjhh/Txxx+n559/&#10;Ph111FFpzpw5MW5NUmbIlClTUuvWrdOhhx6aTj755LTNNtsE6/hR/Oijjw6su15vvaqpAwcOTFde&#10;eWWckw033DCUufnmm+N61qxZ6dtvv43zm266Kb3zzjupXr16cU369+8fXicgW6dOnbTRRhulk046&#10;Ka2//vrKQ9p0001j3zPOOCMdfvjhae+9907vvfdezMlSZogF+vTpk3bcccfUoEGDWPiPP/5Iy5Yt&#10;S59++mm65ZZbIlJo1bMs2267bXr//ffjnNdmzpyZdtppp3DMzjvvnBo2bBgbN27cOH322WfhaTJ9&#10;+vS05ZZbxjmpXbt2RGXJkiUBv2nTpqU///wz8obj6MSgSy+9NG222WbFrCopMwRGLfTXX3+lioqK&#10;SFyR4CVe2WKLLeLcvRwRQlFReOONN9Kuu+4aCn3++efpgw8+SIsWLQrW+vDDD8NA6+y2227ptdde&#10;i/HmZsmO41B7GWs/UeFAR3vnCJVKmSFE2CXn4sWLw2pKWcCPdxwJQ7NI6C+//DJyRy59/fXXAT9K&#10;iZB7v//+e6wnSt99912MVWN4PUt2TulefgysW7duRCo7hjGlspohPADnG2+8cfVCoqSgubd06dJQ&#10;rFS23nrrSODtt98+juaIqg3NsSkFKMQxeSyvl3rWPAwGuuYhCqjIeogU3WoaQWoXx2qBWWGkvAXh&#10;v2fPnpH8WRREBmdBxdlbNraRuaKWmco5L5snIhQTfbjPwtDzzz8/9evXr7iT0tNPP51GjBgRRjGE&#10;I9ZkSEXlglVYKeShhx5KJ554YnG1ZpkwYUJAZ9CgQRFyCoGFpTANoXiGnyhusMEG1Z4lYOe5yHGA&#10;X2WDmV5//fVgsrUJWB533HHFVZWsFhFGvPTSS+m5554LZQ866KCg3VKhjGe77777Gr1DjEG7IERZ&#10;eYcNS9kui6hDQIZzTVFHsOL8+fODfmsaQVbLEWG/5557YsM99tgjPKS6C2+WvBkFnWMSFImmXbtP&#10;OARDKZKvvvpqRM5YY/L4fJ3nlMqdd96Zxo4dm1555ZXUtGnTgOWDDz4YxFJTygyRG5dcckngFhXD&#10;PUUogP+zZEMI3MuDww47LB144IEBGTDBSI4SOtcKxdAexuy3335RrRmS86imqF2IYZdddgl4cqwm&#10;dMCAAasZU2bIddddF2GjuMigTp7SYzVv3rwYVU6T4DBkyJBoK0499dSoHz169EhHHHFEtDN+F154&#10;YTrrrLNSixYt0lVXXRX03L59+3TOOedEHyViOSI5rwjniID84hiOZXiXLl3SsGHDilFVUmYI6qMY&#10;OmWxRfU648aNC+WyUESYGaTeyCsb8rT7jhrNRx55JGDpJ5FHjRoVOAcpnvW8Xbt2sa+1MNLs2bOL&#10;Xary9YEHHoiu2LoiquAiFFGEhizVhmgMeSm30ryniKE8rUmWF154ITpUNYJCNhByhih4IHnjjTcG&#10;Eaj2jz/+eDSbmk/PRESvRJ588smYaw2etqb2ZeLEifGcaEoZSJeDDz44nETHNm3apDfffLMYVcJa&#10;IsFbTZo0qe6lvBjlROThDClthebyrbfeCg+KHIM1mTbNfReMu7YGIylAzj333GAzxc1enpsLvhyg&#10;lfEjmE6/Zh1GcJ6oMJgTslRHxAIUoJQNLA6TWnCh1/BZkAISFmUee+yxMcZYyYtd5IhaBJ6qNgLA&#10;OIccckgYC17yz1gR4iTePuGEE6ImmY8czLEf2hYpP/vQjejd9tprrzgnZTkiMVVQxphkYxtpSURM&#10;1bYwjxBJCqdqgHucgV3AoW/fvjEGC+pkKaLdZyRDRB58Ocoe+T3GfTAzRo1COKAuonSiG30Yno0i&#10;ZYa0bds2PExMsKCQ21CrIDKXXXZZPNeCwz5jbYRJKGO+duaKK65IZ599dsCJlzlJfpxyyilRTBls&#10;XQwJNppJb572vOCCC0Jp+dWqVauIPofRiZh75JFHxnmWWpVtxqDiPERzaJIFeUpeUFQ94SFJq87I&#10;p1xtUS2K1A3wIOVt9uijj6arr746askNN9wQUfXmpzZkCFsfM9rLz9qcRvlcy4j8yAKCOo5SKYsI&#10;kUSUQqsUFVKbWcjG2223XUApM5pkPf744yNyvMcwSoiWfOJ9ijOGgqIGTi1btgwaFT17GUdpEDQf&#10;k6FYpOMZBHhmDmfVlNUMAQMLWEwy5ZBjINXdq6sxvXr1ipcjGzKMhxGC+oBZYHzw4MERHZFSbOUf&#10;BzBGToGVsRCA1hVIzlOn7GVP9cw9iKCTfdB/TSkzhEKolRcYwxM43wL7779/sMn1118fCmMuXqYE&#10;rOul9EZafOMkufW8dDFcVLXooAP7vsroYhkOxiINDZ57h2fsAQccEPf32WefQAZUGCuaX3zxRaF1&#10;lZTlCG9TMHeomSXkDbhRzEa85ZkiKm+0D1oU0BJBbY4aBAYvv/xyrKmv4lWFjKe7desWOFdsrctQ&#10;a4PNvvvuG80qQTByggF0sa+xoml8lrKISDpQgVmTsmTqVZx0o/IBzikqb7QOOdzyQtfLSI7xfUqv&#10;pqVX5MCMl4n9fJTgJMylyRTNe++9N+oQ2NmjVBc5SUfOKJUyQ/KrJeVyNDAJiIGR53heNXc/b2A8&#10;z5pDGZ4HRVAAEXAVFRFQjRECMUfO8LC5kOBIRMmbZ9Yh7wVinFjzdbvMEAUtezkvaBPGWYi3eVao&#10;jcsb8CaFwAlB+BTE8A4dOgTd6p10AeZIctBhKIMwX95LvjnHXoxwjqlym+NnP3NK2xNSZoh6kXsf&#10;E/zAjGQ61DYQrYexxvCe6/Hjx0dRPeaYY9Jpp50W0JILnTp1CvghADUHOWjfHa3PWZRnHB04xF4i&#10;CsaQYIy9OI/B9iyVMkP0SybBLGOIBSS3RXgm54teyKbGCTfMeiUFI6+jubpbiwcvvvjiaMt12KLy&#10;xBNPBM16TngeQ4ImiEGFPX0uAm3n9nIfuay1IFpY2CloIiMkJE8598GNh0WCSGJGYhTeQ4mOvKVF&#10;R5vZsyLhFZrC7qFk4zgHRSMBAqJdu3aNFh0UKWwPc+hAN/rUpN8yQ1BlZgSbK4S+rgun3Mj9jUqt&#10;0Olk1QJ1hmI2YZTE1qKYLxq8bj4lJakxxoIeMnjmmWeCqbAaWiW+/fK8aPTu3TvGgx+jRMVXylKp&#10;qAzlKi9CrOQdE3iIB3G/KOXPP5LcGC9MaJMSjAQpoihiFEaCBAhKWkZJbEqKOAgjA+sTRCDKximC&#10;IMZZqjqYiZC+y38yyMManMFBqr6uOr5rUVoYLaKoCfNFF10UStlcotqYd4VUgnqpyh0AOvbJaPLk&#10;yQEdXiPqgEIpQhpIcCXeUzAbg6ztGmw4yT05h5UYJgr5xYrj/GfCAepThhwkhSH6JhXV1wrJyFoe&#10;Eg1HDaAkxxaZnjP1Ovox/I477ghjKal3YiDDiFbEM4wGUpTUW5lDSWtkYzyjoH04TcRcKw+QYRwH&#10;iJAi7ZtArUqlB3nbohTFedxGXqCE1rXBRB3BHDYVVtVX8TMWnMCSEuhT3lBcssoNb4RqjMjCvvlw&#10;ztvyEaOBiShzmr04VBsC6hzCqQgHrOUTQ8E3ejkv9Ab36NEjNkF/Qig5RcCGuSBiGUbor2yoeaQ0&#10;mvX89NNPj7nIgnNEz3djTIdEOEY7rjvgHLXEUbTsL4/kRmY+0bE3HQjy0MLQEeS9rNGdswJal19+&#10;eWxMGRvyOi9agNXOGUVce05JBOHIOJHgSWyD6SQnCs2vrhTjffBgkCKJNHgYieS2I1d3+ZWhRifG&#10;ibgo09NzIpe8LoQhvK+t1mlaJHN2xqujTeBT4nbv3j3deuutUScUUF6iDIO1JRKUURJd9ZZ7XnN5&#10;FOuAHbhkhUETu2E61d+rAHSAEogxIudohjVjVH25qQhXVFqzCuZM4jkL8BrI8ZoJ3gB9LdR+ZGGY&#10;Cu5/PX8DYC1KiRijGCxiXrCcywH/oVNMAjOWd9UQ9I/isU/ujAkW5GC9GqMVYAnOCSAH3pxL19X+&#10;VqgpmU3+iShq3iMYBLewL48I0sBioASOvovpx/6J/L0OKf0PPH6KQfC6besAAAAASUVORK5CYIJQ&#10;SwECLQAUAAYACAAAACEAsYJntgoBAAATAgAAEwAAAAAAAAAAAAAAAAAAAAAAW0NvbnRlbnRfVHlw&#10;ZXNdLnhtbFBLAQItABQABgAIAAAAIQA4/SH/1gAAAJQBAAALAAAAAAAAAAAAAAAAADsBAABfcmVs&#10;cy8ucmVsc1BLAQItABQABgAIAAAAIQDlXR0OhQMAAP8HAAAOAAAAAAAAAAAAAAAAADoCAABkcnMv&#10;ZTJvRG9jLnhtbFBLAQItABQABgAIAAAAIQCqJg6+vAAAACEBAAAZAAAAAAAAAAAAAAAAAOsFAABk&#10;cnMvX3JlbHMvZTJvRG9jLnhtbC5yZWxzUEsBAi0AFAAGAAgAAAAhADT2rZjgAAAACgEAAA8AAAAA&#10;AAAAAAAAAAAA3gYAAGRycy9kb3ducmV2LnhtbFBLAQItAAoAAAAAAAAAIQCFpsrU7Q0AAO0NAAAU&#10;AAAAAAAAAAAAAAAAAOsHAABkcnMvbWVkaWEvaW1hZ2UxLnBuZ1BLBQYAAAAABgAGAHwBAAAKFgAA&#10;AAA=&#10;">
                      <v:roundrect id="Скругленный прямоугольник 3" o:spid="_x0000_s1027" style="position:absolute;width:25400;height:89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3uQ8UA&#10;AADaAAAADwAAAGRycy9kb3ducmV2LnhtbESP3WrCQBSE74W+w3IK3ulGC1JSN0EDhWKLUH9aenfM&#10;HpPQ7NmQXWN8e1cQvBxm5htmnvamFh21rrKsYDKOQBDnVldcKNht30evIJxH1lhbJgUXcpAmT4M5&#10;xtqe+Zu6jS9EgLCLUUHpfRNL6fKSDLqxbYiDd7StQR9kW0jd4jnATS2nUTSTBisOCyU2lJWU/29O&#10;RkH2NVn94GqdbT+7tT8s/7r99FcqNXzuF28gPPX+Eb63P7SCF7hdCTd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e5DxQAAANoAAAAPAAAAAAAAAAAAAAAAAJgCAABkcnMv&#10;ZG93bnJldi54bWxQSwUGAAAAAAQABAD1AAAAigMAAAAA&#10;" filled="f" strokecolor="windowText" strokeweight="1pt">
                        <v:stroke joinstyle="miter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9" o:spid="_x0000_s1028" type="#_x0000_t75" style="position:absolute;left:1333;top:190;width:3423;height:3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RVVO/AAAA2gAAAA8AAABkcnMvZG93bnJldi54bWxEj0GLwjAUhO8L/ofwBG9ruirido0igiB4&#10;qlq8PppnU7Z5KU209d8bQfA4zMw3zHLd21rcqfWVYwU/4wQEceF0xaWC82n3vQDhA7LG2jEpeJCH&#10;9WrwtcRUu44zuh9DKSKEfYoKTAhNKqUvDFn0Y9cQR+/qWoshyraUusUuwm0tJ0kylxYrjgsGG9oa&#10;Kv6PN6tAZtOt+e2KPHP5tZYHzu3lnCs1GvabPxCB+vAJv9t7rWAGryvxBsjV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EVVTvwAAANoAAAAPAAAAAAAAAAAAAAAAAJ8CAABk&#10;cnMvZG93bnJldi54bWxQSwUGAAAAAAQABAD3AAAAiwMAAAAA&#10;">
                        <v:imagedata r:id="rId12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b/>
                <w:color w:val="D9D9D9"/>
                <w:sz w:val="20"/>
                <w:szCs w:val="20"/>
                <w:lang w:eastAsia="ru-RU"/>
              </w:rPr>
              <w:t>ДОКУМЕНТ ПОДПИСАН</w:t>
            </w:r>
          </w:p>
          <w:p w:rsidR="004147E0" w:rsidRDefault="00BC0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D9D9D9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D9D9D9"/>
                <w:sz w:val="20"/>
                <w:szCs w:val="20"/>
                <w:lang w:eastAsia="ru-RU"/>
              </w:rPr>
              <w:t>ЭЛЕКТРОННОЙ ПОДПИСЬЮ</w:t>
            </w:r>
          </w:p>
          <w:p w:rsidR="004147E0" w:rsidRDefault="004147E0">
            <w:pPr>
              <w:spacing w:after="0" w:line="240" w:lineRule="auto"/>
              <w:rPr>
                <w:rFonts w:ascii="Calibri" w:eastAsia="Times New Roman" w:hAnsi="Calibri" w:cs="Calibri"/>
                <w:color w:val="D9D9D9"/>
                <w:sz w:val="8"/>
                <w:szCs w:val="8"/>
                <w:lang w:eastAsia="ru-RU"/>
              </w:rPr>
            </w:pPr>
          </w:p>
          <w:p w:rsidR="004147E0" w:rsidRDefault="00BC0864">
            <w:pPr>
              <w:spacing w:after="0" w:line="240" w:lineRule="auto"/>
              <w:rPr>
                <w:rFonts w:ascii="Calibri" w:eastAsia="Times New Roman" w:hAnsi="Calibri" w:cs="Calibri"/>
                <w:color w:val="D9D9D9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D9D9D9"/>
                <w:sz w:val="18"/>
                <w:szCs w:val="18"/>
                <w:lang w:eastAsia="ru-RU"/>
              </w:rPr>
              <w:t>Сертификат  [Номер сертификата 1]</w:t>
            </w:r>
          </w:p>
          <w:p w:rsidR="004147E0" w:rsidRDefault="00BC0864">
            <w:pPr>
              <w:spacing w:after="0" w:line="240" w:lineRule="auto"/>
              <w:rPr>
                <w:rFonts w:ascii="Calibri" w:eastAsia="Times New Roman" w:hAnsi="Calibri" w:cs="Calibri"/>
                <w:color w:val="D9D9D9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D9D9D9"/>
                <w:sz w:val="18"/>
                <w:szCs w:val="18"/>
                <w:lang w:eastAsia="ru-RU"/>
              </w:rPr>
              <w:t>Владелец [Владелец сертификата 1]</w:t>
            </w:r>
          </w:p>
          <w:p w:rsidR="004147E0" w:rsidRDefault="00BC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Calibri" w:eastAsia="Times New Roman" w:hAnsi="Calibri" w:cs="Calibri"/>
                <w:color w:val="D9D9D9"/>
                <w:sz w:val="18"/>
                <w:szCs w:val="18"/>
                <w:lang w:eastAsia="ru-RU"/>
              </w:rPr>
              <w:t>Действителен с [ДатаС 1] по [ДатаПо 1]</w:t>
            </w:r>
          </w:p>
        </w:tc>
        <w:tc>
          <w:tcPr>
            <w:tcW w:w="2052" w:type="dxa"/>
            <w:shd w:val="clear" w:color="auto" w:fill="auto"/>
          </w:tcPr>
          <w:p w:rsidR="004147E0" w:rsidRPr="0062442A" w:rsidRDefault="009D28D0" w:rsidP="009D2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</w:t>
            </w:r>
            <w:r w:rsidR="00624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Гулина</w:t>
            </w:r>
          </w:p>
        </w:tc>
      </w:tr>
    </w:tbl>
    <w:p w:rsidR="004147E0" w:rsidRDefault="00414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147E0" w:rsidRDefault="00414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F42E2" w:rsidRDefault="003F42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86E79" w:rsidRDefault="00586E79" w:rsidP="00FD12E4">
      <w:pPr>
        <w:pStyle w:val="ConsPlusTitle"/>
        <w:rPr>
          <w:bCs w:val="0"/>
        </w:rPr>
      </w:pPr>
    </w:p>
    <w:p w:rsidR="00471FA6" w:rsidRDefault="00471FA6" w:rsidP="00FD12E4">
      <w:pPr>
        <w:pStyle w:val="ConsPlusTitle"/>
        <w:rPr>
          <w:bCs w:val="0"/>
        </w:rPr>
      </w:pPr>
    </w:p>
    <w:p w:rsidR="0048008D" w:rsidRDefault="0048008D" w:rsidP="00FD12E4">
      <w:pPr>
        <w:pStyle w:val="ConsPlusTitle"/>
        <w:rPr>
          <w:bCs w:val="0"/>
        </w:rPr>
      </w:pPr>
    </w:p>
    <w:p w:rsidR="0048008D" w:rsidRDefault="0048008D" w:rsidP="00FD12E4">
      <w:pPr>
        <w:pStyle w:val="ConsPlusTitle"/>
        <w:rPr>
          <w:bCs w:val="0"/>
        </w:rPr>
      </w:pPr>
    </w:p>
    <w:p w:rsidR="0048008D" w:rsidRDefault="0048008D" w:rsidP="00FD12E4">
      <w:pPr>
        <w:pStyle w:val="ConsPlusTitle"/>
        <w:rPr>
          <w:bCs w:val="0"/>
        </w:rPr>
      </w:pPr>
    </w:p>
    <w:p w:rsidR="0048008D" w:rsidRDefault="0048008D" w:rsidP="00FD12E4">
      <w:pPr>
        <w:pStyle w:val="ConsPlusTitle"/>
        <w:rPr>
          <w:bCs w:val="0"/>
        </w:rPr>
      </w:pPr>
    </w:p>
    <w:p w:rsidR="0048008D" w:rsidRDefault="0048008D" w:rsidP="00FD12E4">
      <w:pPr>
        <w:pStyle w:val="ConsPlusTitle"/>
        <w:rPr>
          <w:bCs w:val="0"/>
        </w:rPr>
      </w:pPr>
    </w:p>
    <w:p w:rsidR="00512F2D" w:rsidRDefault="00512F2D" w:rsidP="00FD12E4">
      <w:pPr>
        <w:pStyle w:val="ConsPlusTitle"/>
        <w:rPr>
          <w:bCs w:val="0"/>
        </w:rPr>
      </w:pPr>
    </w:p>
    <w:p w:rsidR="00512F2D" w:rsidRDefault="00512F2D" w:rsidP="00FD12E4">
      <w:pPr>
        <w:pStyle w:val="ConsPlusTitle"/>
        <w:rPr>
          <w:bCs w:val="0"/>
        </w:rPr>
      </w:pPr>
    </w:p>
    <w:p w:rsidR="00512F2D" w:rsidRDefault="00512F2D" w:rsidP="00FD12E4">
      <w:pPr>
        <w:pStyle w:val="ConsPlusTitle"/>
        <w:rPr>
          <w:bCs w:val="0"/>
        </w:rPr>
      </w:pPr>
    </w:p>
    <w:p w:rsidR="00512F2D" w:rsidRDefault="00512F2D" w:rsidP="00FD12E4">
      <w:pPr>
        <w:pStyle w:val="ConsPlusTitle"/>
        <w:rPr>
          <w:bCs w:val="0"/>
        </w:rPr>
      </w:pPr>
    </w:p>
    <w:p w:rsidR="00B72C1E" w:rsidRDefault="00586E79" w:rsidP="00B7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145F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Исполнитель: </w:t>
      </w:r>
      <w:r w:rsidR="00B72C1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ведущий специалист</w:t>
      </w:r>
    </w:p>
    <w:p w:rsidR="00586E79" w:rsidRPr="007145FB" w:rsidRDefault="00B72C1E" w:rsidP="00B7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Ситуационного управления</w:t>
      </w:r>
      <w:r w:rsidR="00586E79" w:rsidRPr="007145F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586E79" w:rsidRPr="007145FB" w:rsidRDefault="00586E79" w:rsidP="0058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145F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ЭКЦ «Открытый регион»</w:t>
      </w:r>
    </w:p>
    <w:p w:rsidR="00586E79" w:rsidRPr="007145FB" w:rsidRDefault="00B72C1E" w:rsidP="0058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Герловская</w:t>
      </w:r>
      <w:r w:rsidR="00586E79" w:rsidRPr="007145F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Наталья</w:t>
      </w:r>
      <w:r w:rsidR="00586E79" w:rsidRPr="007145F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Александровна</w:t>
      </w:r>
    </w:p>
    <w:p w:rsidR="00586E79" w:rsidRDefault="00586E79" w:rsidP="00512F2D">
      <w:pPr>
        <w:shd w:val="clear" w:color="auto" w:fill="FFFFFF"/>
        <w:spacing w:after="0" w:line="240" w:lineRule="auto"/>
        <w:rPr>
          <w:bCs/>
        </w:rPr>
      </w:pPr>
      <w:r w:rsidRPr="007145F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Те</w:t>
      </w:r>
      <w:r w:rsidR="00B72C1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л.: +7 (3467) 36-00-37 (доб. 713</w:t>
      </w:r>
      <w:r w:rsidRPr="007145F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</w:t>
      </w:r>
    </w:p>
    <w:sectPr w:rsidR="00586E79">
      <w:pgSz w:w="11906" w:h="16838"/>
      <w:pgMar w:top="851" w:right="1276" w:bottom="1134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7A7" w:rsidRDefault="000A57A7">
      <w:pPr>
        <w:spacing w:after="0" w:line="240" w:lineRule="auto"/>
      </w:pPr>
      <w:r>
        <w:separator/>
      </w:r>
    </w:p>
  </w:endnote>
  <w:endnote w:type="continuationSeparator" w:id="0">
    <w:p w:rsidR="000A57A7" w:rsidRDefault="000A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7A7" w:rsidRDefault="000A57A7">
      <w:pPr>
        <w:spacing w:after="0" w:line="240" w:lineRule="auto"/>
      </w:pPr>
      <w:r>
        <w:separator/>
      </w:r>
    </w:p>
  </w:footnote>
  <w:footnote w:type="continuationSeparator" w:id="0">
    <w:p w:rsidR="000A57A7" w:rsidRDefault="000A5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E0"/>
    <w:rsid w:val="00014C96"/>
    <w:rsid w:val="00016B2C"/>
    <w:rsid w:val="00025B8E"/>
    <w:rsid w:val="00066386"/>
    <w:rsid w:val="000A57A7"/>
    <w:rsid w:val="000C1F13"/>
    <w:rsid w:val="000D19C1"/>
    <w:rsid w:val="00104774"/>
    <w:rsid w:val="001560CC"/>
    <w:rsid w:val="00167AAA"/>
    <w:rsid w:val="00173D0C"/>
    <w:rsid w:val="00192213"/>
    <w:rsid w:val="001C7902"/>
    <w:rsid w:val="002218E4"/>
    <w:rsid w:val="00250E55"/>
    <w:rsid w:val="00262995"/>
    <w:rsid w:val="00292305"/>
    <w:rsid w:val="0032592C"/>
    <w:rsid w:val="003A0456"/>
    <w:rsid w:val="003B0537"/>
    <w:rsid w:val="003B5B46"/>
    <w:rsid w:val="003D190A"/>
    <w:rsid w:val="003E110B"/>
    <w:rsid w:val="003F42E2"/>
    <w:rsid w:val="004147E0"/>
    <w:rsid w:val="00433416"/>
    <w:rsid w:val="00437281"/>
    <w:rsid w:val="00471FA6"/>
    <w:rsid w:val="0048008D"/>
    <w:rsid w:val="004D4737"/>
    <w:rsid w:val="004D59A5"/>
    <w:rsid w:val="00512F2D"/>
    <w:rsid w:val="00553CDF"/>
    <w:rsid w:val="00553EC1"/>
    <w:rsid w:val="005679E5"/>
    <w:rsid w:val="00586E79"/>
    <w:rsid w:val="005A4C0F"/>
    <w:rsid w:val="005C5F70"/>
    <w:rsid w:val="0062442A"/>
    <w:rsid w:val="00663426"/>
    <w:rsid w:val="006E58E3"/>
    <w:rsid w:val="007511A4"/>
    <w:rsid w:val="00790338"/>
    <w:rsid w:val="007943DB"/>
    <w:rsid w:val="008435A4"/>
    <w:rsid w:val="008555DF"/>
    <w:rsid w:val="008F18C8"/>
    <w:rsid w:val="0091339C"/>
    <w:rsid w:val="00943ED5"/>
    <w:rsid w:val="0095533B"/>
    <w:rsid w:val="00956EE9"/>
    <w:rsid w:val="00957E9B"/>
    <w:rsid w:val="009756DA"/>
    <w:rsid w:val="0098279D"/>
    <w:rsid w:val="009D1B5A"/>
    <w:rsid w:val="009D28D0"/>
    <w:rsid w:val="009F6BE6"/>
    <w:rsid w:val="00A13882"/>
    <w:rsid w:val="00A74AB4"/>
    <w:rsid w:val="00A92509"/>
    <w:rsid w:val="00A97F05"/>
    <w:rsid w:val="00AA07DF"/>
    <w:rsid w:val="00AF177E"/>
    <w:rsid w:val="00B30DF4"/>
    <w:rsid w:val="00B47173"/>
    <w:rsid w:val="00B673DA"/>
    <w:rsid w:val="00B72C1E"/>
    <w:rsid w:val="00B95CA5"/>
    <w:rsid w:val="00BC0864"/>
    <w:rsid w:val="00BF4B7B"/>
    <w:rsid w:val="00C3448D"/>
    <w:rsid w:val="00CE24A8"/>
    <w:rsid w:val="00CF2027"/>
    <w:rsid w:val="00D86248"/>
    <w:rsid w:val="00D92D3B"/>
    <w:rsid w:val="00F05E17"/>
    <w:rsid w:val="00F131EE"/>
    <w:rsid w:val="00FC33B7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1F4F5-F97C-4322-9545-AFFEC7B8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a">
    <w:name w:val="Body Text Indent"/>
    <w:basedOn w:val="a"/>
    <w:link w:val="afb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b">
    <w:name w:val="Основной текст с отступом Знак"/>
    <w:basedOn w:val="a0"/>
    <w:link w:val="afa"/>
    <w:rPr>
      <w:rFonts w:ascii="Century Gothic" w:eastAsia="Times New Roman" w:hAnsi="Century Gothic" w:cs="Times New Roman"/>
      <w:lang w:val="en-US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styleId="afd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og.myopenugra.ru/pubdiscuss/podderzhka-rabotodateley-pri%20trudoustroystve-invalid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GerlovskayaNA@or8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client/disk/&#1054;&#1073;&#1097;&#1077;&#1089;&#1090;&#1074;&#1077;&#1085;&#1085;&#1099;&#1077;%20&#1086;&#1073;&#1089;&#1091;&#1078;&#1076;&#1077;&#1085;&#1080;&#1103;%20&#1044;&#1077;&#1087;&#1090;&#1088;&#1091;&#1076;%20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FD5AB-7D91-4499-A382-EFD9AD27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Ольга Владимировна</dc:creator>
  <cp:lastModifiedBy>XxX</cp:lastModifiedBy>
  <cp:revision>2</cp:revision>
  <dcterms:created xsi:type="dcterms:W3CDTF">2025-07-18T09:13:00Z</dcterms:created>
  <dcterms:modified xsi:type="dcterms:W3CDTF">2025-07-18T09:13:00Z</dcterms:modified>
</cp:coreProperties>
</file>